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8F5B" w14:textId="63C5BDBE" w:rsidR="00883A20" w:rsidRPr="001B123F" w:rsidRDefault="00883A20" w:rsidP="00883A20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201785234"/>
      <w:r w:rsidRPr="00883A20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F9588B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883A20">
        <w:rPr>
          <w:rFonts w:ascii="Times New Roman" w:hAnsi="Times New Roman" w:cs="Times New Roman"/>
          <w:b/>
          <w:sz w:val="24"/>
          <w:szCs w:val="24"/>
        </w:rPr>
        <w:t>1</w:t>
      </w:r>
      <w:r w:rsidR="001B123F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952D48" w:rsidRPr="00952D48">
        <w:rPr>
          <w:rFonts w:ascii="Times New Roman" w:hAnsi="Times New Roman" w:cs="Times New Roman" w:hint="eastAsia"/>
          <w:bCs/>
          <w:sz w:val="24"/>
          <w:szCs w:val="24"/>
        </w:rPr>
        <w:t>Sequencing</w:t>
      </w:r>
      <w:r w:rsidR="00952D4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952D48">
        <w:rPr>
          <w:rFonts w:ascii="Times New Roman" w:hAnsi="Times New Roman" w:cs="Times New Roman" w:hint="eastAsia"/>
          <w:sz w:val="24"/>
          <w:szCs w:val="24"/>
        </w:rPr>
        <w:t>q</w:t>
      </w:r>
      <w:r w:rsidRPr="00883A20">
        <w:rPr>
          <w:rFonts w:ascii="Times New Roman" w:hAnsi="Times New Roman" w:cs="Times New Roman"/>
          <w:sz w:val="24"/>
          <w:szCs w:val="24"/>
        </w:rPr>
        <w:t>uality metrics for metagenomic data from leopard cat fecal samples</w:t>
      </w:r>
    </w:p>
    <w:tbl>
      <w:tblPr>
        <w:tblStyle w:val="2"/>
        <w:tblW w:w="8830" w:type="dxa"/>
        <w:tblLook w:val="04A0" w:firstRow="1" w:lastRow="0" w:firstColumn="1" w:lastColumn="0" w:noHBand="0" w:noVBand="1"/>
      </w:tblPr>
      <w:tblGrid>
        <w:gridCol w:w="921"/>
        <w:gridCol w:w="1169"/>
        <w:gridCol w:w="1077"/>
        <w:gridCol w:w="1129"/>
        <w:gridCol w:w="1172"/>
        <w:gridCol w:w="839"/>
        <w:gridCol w:w="1151"/>
        <w:gridCol w:w="1372"/>
      </w:tblGrid>
      <w:tr w:rsidR="00F9588B" w:rsidRPr="00883A20" w14:paraId="6904B09A" w14:textId="77777777" w:rsidTr="003C2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855B97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Sample ID</w:t>
            </w:r>
          </w:p>
        </w:tc>
        <w:tc>
          <w:tcPr>
            <w:tcW w:w="0" w:type="auto"/>
            <w:hideMark/>
          </w:tcPr>
          <w:p w14:paraId="49179F46" w14:textId="433E106C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Total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r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aw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r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eads</w:t>
            </w:r>
          </w:p>
        </w:tc>
        <w:tc>
          <w:tcPr>
            <w:tcW w:w="0" w:type="auto"/>
            <w:hideMark/>
          </w:tcPr>
          <w:p w14:paraId="2A461E17" w14:textId="5359AA1B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Reads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a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fter QC</w:t>
            </w:r>
          </w:p>
        </w:tc>
        <w:tc>
          <w:tcPr>
            <w:tcW w:w="0" w:type="auto"/>
            <w:hideMark/>
          </w:tcPr>
          <w:p w14:paraId="5EFD3424" w14:textId="08304224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Average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q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uality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s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core</w:t>
            </w:r>
          </w:p>
        </w:tc>
        <w:tc>
          <w:tcPr>
            <w:tcW w:w="0" w:type="auto"/>
            <w:hideMark/>
          </w:tcPr>
          <w:p w14:paraId="32C63679" w14:textId="5A8C0964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Average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r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ead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l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ength (bp)</w:t>
            </w:r>
          </w:p>
        </w:tc>
        <w:tc>
          <w:tcPr>
            <w:tcW w:w="0" w:type="auto"/>
            <w:hideMark/>
          </w:tcPr>
          <w:p w14:paraId="7924A149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Host DNA (%)</w:t>
            </w:r>
          </w:p>
        </w:tc>
        <w:tc>
          <w:tcPr>
            <w:tcW w:w="0" w:type="auto"/>
            <w:hideMark/>
          </w:tcPr>
          <w:p w14:paraId="0D4C6BDA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Bacterial DNA (%)</w:t>
            </w:r>
          </w:p>
        </w:tc>
        <w:tc>
          <w:tcPr>
            <w:tcW w:w="0" w:type="auto"/>
            <w:hideMark/>
          </w:tcPr>
          <w:p w14:paraId="47D24743" w14:textId="46D13AB3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Other </w:t>
            </w:r>
            <w:r w:rsidR="00F9588B">
              <w:rPr>
                <w:rFonts w:ascii="Times New Roman" w:hAnsi="Times New Roman" w:cs="Times New Roman" w:hint="eastAsia"/>
                <w:b w:val="0"/>
                <w:bCs w:val="0"/>
                <w:szCs w:val="22"/>
              </w:rPr>
              <w:t>e</w:t>
            </w: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ukaryotic DNA (%)</w:t>
            </w:r>
          </w:p>
        </w:tc>
      </w:tr>
      <w:tr w:rsidR="00F9588B" w:rsidRPr="00883A20" w14:paraId="0E355B53" w14:textId="77777777" w:rsidTr="00F95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hideMark/>
          </w:tcPr>
          <w:p w14:paraId="73F7E6EC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S01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0862E9EB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23293515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55B48B5A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8093179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0A52D144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2632E1D1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090DC6AD" w14:textId="4A753BBE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0.000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708B93B7" w14:textId="0E81CC5B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99.972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14:paraId="35AECE84" w14:textId="24897ADA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0.028</w:t>
            </w:r>
          </w:p>
        </w:tc>
      </w:tr>
      <w:tr w:rsidR="00F9588B" w:rsidRPr="00883A20" w14:paraId="540FD624" w14:textId="77777777" w:rsidTr="00F9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2FFD2990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S02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E304BD0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19267989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DD91D84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5336500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D4E1836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8039F7E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E0A7060" w14:textId="493AD516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0.016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185F748" w14:textId="710D894D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99.981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B6C47EC" w14:textId="2F5946C9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0.001</w:t>
            </w:r>
          </w:p>
        </w:tc>
      </w:tr>
      <w:tr w:rsidR="00F9588B" w:rsidRPr="00883A20" w14:paraId="7F6087B3" w14:textId="77777777" w:rsidTr="00F95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7E970B43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S03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3980C52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13773183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B1D4661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4046751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D21F7F7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B329AF9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F6FE693" w14:textId="0EFD5195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2ED5E01" w14:textId="272F7C53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99.995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73C4CF1" w14:textId="63C142A8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0.003</w:t>
            </w:r>
          </w:p>
        </w:tc>
      </w:tr>
      <w:tr w:rsidR="00F9588B" w:rsidRPr="00883A20" w14:paraId="1EE5438F" w14:textId="77777777" w:rsidTr="00F9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3542C92D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S09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E2C9398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28404666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F271CA9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9834784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A83758E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041B3A9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3962386" w14:textId="08272451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1DDB050" w14:textId="60A8DF83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99.997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0C19E5F" w14:textId="4993853F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0.00001</w:t>
            </w:r>
          </w:p>
        </w:tc>
      </w:tr>
      <w:tr w:rsidR="00F9588B" w:rsidRPr="00883A20" w14:paraId="6C470612" w14:textId="77777777" w:rsidTr="00F95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5C5D7C65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S10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97A23EC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27212505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DC0BBD9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8313222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5F346A0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0E95D4F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3ADA333" w14:textId="3B6BA7DD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75AACF9" w14:textId="2C13AB4B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99.814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CAAB74D" w14:textId="099F2634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0.186</w:t>
            </w:r>
          </w:p>
        </w:tc>
      </w:tr>
      <w:tr w:rsidR="00F9588B" w:rsidRPr="00883A20" w14:paraId="645C7C3A" w14:textId="77777777" w:rsidTr="00F9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7BC0DF8A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S11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14CACD7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23978297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58F89BF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6712363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EA455D4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17D8002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6A485FA" w14:textId="39895715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0.001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0B4729B" w14:textId="64DE9153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99.804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59D7348" w14:textId="497A0F0B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0.195</w:t>
            </w:r>
          </w:p>
        </w:tc>
      </w:tr>
      <w:tr w:rsidR="00F9588B" w:rsidRPr="00883A20" w14:paraId="657A7045" w14:textId="77777777" w:rsidTr="00F95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4B16AC90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S12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3FE6F4F1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25812754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A4F9938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9263780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AB5C0BF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9B06390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EE84EAC" w14:textId="6A9FF66E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611F01A3" w14:textId="15BDC736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99.988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D8EAC71" w14:textId="2C900FA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0.012</w:t>
            </w:r>
          </w:p>
        </w:tc>
      </w:tr>
      <w:tr w:rsidR="00F9588B" w:rsidRPr="00883A20" w14:paraId="035E9ADE" w14:textId="77777777" w:rsidTr="00F9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253205C6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S13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B143654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21779893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174ED3D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7901999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DBE03E5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DA82DA7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7EC21C1" w14:textId="2DB53384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8D7CAE6" w14:textId="1B860B20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99.985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98F8E9B" w14:textId="006578A3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0.012</w:t>
            </w:r>
          </w:p>
        </w:tc>
      </w:tr>
      <w:tr w:rsidR="00F9588B" w:rsidRPr="00883A20" w14:paraId="5759083F" w14:textId="77777777" w:rsidTr="00F95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5F67DFDB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S14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F03D104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27928658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07654FA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9350639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6A6E273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1B4A1146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3856674" w14:textId="4FD1A68F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FB81036" w14:textId="38EF8F46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99.977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352B791" w14:textId="595831B1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0.023</w:t>
            </w:r>
          </w:p>
        </w:tc>
      </w:tr>
      <w:tr w:rsidR="00F9588B" w:rsidRPr="00883A20" w14:paraId="5134CE2A" w14:textId="77777777" w:rsidTr="00F95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hideMark/>
          </w:tcPr>
          <w:p w14:paraId="0D9E392C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S15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0A041020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15702998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8EB4582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4719783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54D67AAB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432CE848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CD7FD28" w14:textId="27773529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7517A9B1" w14:textId="233F21EA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99.968</w:t>
            </w:r>
          </w:p>
        </w:tc>
        <w:tc>
          <w:tcPr>
            <w:tcW w:w="0" w:type="auto"/>
            <w:tcBorders>
              <w:top w:val="nil"/>
              <w:bottom w:val="nil"/>
            </w:tcBorders>
            <w:hideMark/>
          </w:tcPr>
          <w:p w14:paraId="27D5D40D" w14:textId="4804D471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0.031</w:t>
            </w:r>
          </w:p>
        </w:tc>
      </w:tr>
      <w:tr w:rsidR="00F9588B" w:rsidRPr="00883A20" w14:paraId="2288DBEF" w14:textId="77777777" w:rsidTr="00F95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hideMark/>
          </w:tcPr>
          <w:p w14:paraId="71D5FA1F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883A20">
              <w:rPr>
                <w:rFonts w:ascii="Times New Roman" w:hAnsi="Times New Roman" w:cs="Times New Roman"/>
                <w:b w:val="0"/>
                <w:bCs w:val="0"/>
                <w:szCs w:val="22"/>
              </w:rPr>
              <w:t>S16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38E96170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25952318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6C4BC7FF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6880827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32447853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07C8D735" w14:textId="77777777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150.5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3EF4B192" w14:textId="7C56C2FF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0.001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4C4CF30C" w14:textId="2783A993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99.998</w:t>
            </w:r>
          </w:p>
        </w:tc>
        <w:tc>
          <w:tcPr>
            <w:tcW w:w="0" w:type="auto"/>
            <w:tcBorders>
              <w:top w:val="nil"/>
            </w:tcBorders>
            <w:hideMark/>
          </w:tcPr>
          <w:p w14:paraId="3F14F85D" w14:textId="010D267A" w:rsidR="00883A20" w:rsidRPr="00883A20" w:rsidRDefault="00883A20" w:rsidP="00883A20">
            <w:pPr>
              <w:widowControl/>
              <w:wordWrap/>
              <w:autoSpaceDE/>
              <w:autoSpaceDN/>
              <w:spacing w:after="16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883A20">
              <w:rPr>
                <w:rFonts w:ascii="Times New Roman" w:hAnsi="Times New Roman" w:cs="Times New Roman"/>
                <w:szCs w:val="22"/>
              </w:rPr>
              <w:t>0.001</w:t>
            </w:r>
          </w:p>
        </w:tc>
      </w:tr>
    </w:tbl>
    <w:p w14:paraId="776A129F" w14:textId="77777777" w:rsidR="00883A20" w:rsidRPr="00883A20" w:rsidRDefault="00883A20" w:rsidP="00883A20">
      <w:pPr>
        <w:rPr>
          <w:rFonts w:ascii="Times New Roman" w:hAnsi="Times New Roman" w:cs="Times New Roman"/>
        </w:rPr>
      </w:pPr>
    </w:p>
    <w:bookmarkEnd w:id="0"/>
    <w:p w14:paraId="661FE486" w14:textId="0E518016" w:rsidR="001D128D" w:rsidRPr="00883A20" w:rsidRDefault="001D128D" w:rsidP="00883A20">
      <w:pPr>
        <w:rPr>
          <w:rFonts w:ascii="Times New Roman" w:hAnsi="Times New Roman" w:cs="Times New Roman"/>
        </w:rPr>
      </w:pPr>
    </w:p>
    <w:sectPr w:rsidR="001D128D" w:rsidRPr="00883A20" w:rsidSect="00883A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F491" w14:textId="77777777" w:rsidR="00BB0E07" w:rsidRDefault="00BB0E07" w:rsidP="00883A20">
      <w:pPr>
        <w:spacing w:after="0" w:line="240" w:lineRule="auto"/>
      </w:pPr>
      <w:r>
        <w:separator/>
      </w:r>
    </w:p>
  </w:endnote>
  <w:endnote w:type="continuationSeparator" w:id="0">
    <w:p w14:paraId="0F1F6AF6" w14:textId="77777777" w:rsidR="00BB0E07" w:rsidRDefault="00BB0E07" w:rsidP="0088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E46F" w14:textId="77777777" w:rsidR="00BB0E07" w:rsidRDefault="00BB0E07" w:rsidP="00883A20">
      <w:pPr>
        <w:spacing w:after="0" w:line="240" w:lineRule="auto"/>
      </w:pPr>
      <w:r>
        <w:separator/>
      </w:r>
    </w:p>
  </w:footnote>
  <w:footnote w:type="continuationSeparator" w:id="0">
    <w:p w14:paraId="6FA91D68" w14:textId="77777777" w:rsidR="00BB0E07" w:rsidRDefault="00BB0E07" w:rsidP="0088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004B3"/>
    <w:multiLevelType w:val="hybridMultilevel"/>
    <w:tmpl w:val="44085A22"/>
    <w:lvl w:ilvl="0" w:tplc="C9183C8C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93E6FF5"/>
    <w:multiLevelType w:val="hybridMultilevel"/>
    <w:tmpl w:val="A04C280A"/>
    <w:lvl w:ilvl="0" w:tplc="D44888D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73773623">
    <w:abstractNumId w:val="1"/>
  </w:num>
  <w:num w:numId="2" w16cid:durableId="15565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F7"/>
    <w:rsid w:val="001B123F"/>
    <w:rsid w:val="001D128D"/>
    <w:rsid w:val="0029674A"/>
    <w:rsid w:val="0042338C"/>
    <w:rsid w:val="00883A20"/>
    <w:rsid w:val="00952D48"/>
    <w:rsid w:val="009829F7"/>
    <w:rsid w:val="00B673E7"/>
    <w:rsid w:val="00BB0E07"/>
    <w:rsid w:val="00DA3CDD"/>
    <w:rsid w:val="00DD0DCD"/>
    <w:rsid w:val="00E16568"/>
    <w:rsid w:val="00E82C26"/>
    <w:rsid w:val="00EE1DB0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BB11F"/>
  <w15:chartTrackingRefBased/>
  <w15:docId w15:val="{61AEB9E6-1310-49C7-9594-39320416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9829F7"/>
  </w:style>
  <w:style w:type="table" w:styleId="2">
    <w:name w:val="Plain Table 2"/>
    <w:basedOn w:val="a1"/>
    <w:uiPriority w:val="42"/>
    <w:rsid w:val="00B673E7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List Paragraph"/>
    <w:basedOn w:val="a"/>
    <w:uiPriority w:val="34"/>
    <w:qFormat/>
    <w:rsid w:val="00B673E7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883A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83A20"/>
  </w:style>
  <w:style w:type="paragraph" w:styleId="a7">
    <w:name w:val="footer"/>
    <w:basedOn w:val="a"/>
    <w:link w:val="Char0"/>
    <w:uiPriority w:val="99"/>
    <w:unhideWhenUsed/>
    <w:rsid w:val="00883A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8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김주영(열대의학교실)</dc:creator>
  <cp:keywords/>
  <dc:description/>
  <cp:lastModifiedBy>editor</cp:lastModifiedBy>
  <cp:revision>7</cp:revision>
  <dcterms:created xsi:type="dcterms:W3CDTF">2025-05-04T09:00:00Z</dcterms:created>
  <dcterms:modified xsi:type="dcterms:W3CDTF">2025-09-11T00:59:00Z</dcterms:modified>
</cp:coreProperties>
</file>